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68" w:rsidRPr="005100B2" w:rsidRDefault="00A82FAD" w:rsidP="00A84168">
      <w:pPr>
        <w:pStyle w:val="1"/>
        <w:shd w:val="clear" w:color="auto" w:fill="FFFFFF"/>
        <w:spacing w:before="0" w:beforeAutospacing="0" w:after="0" w:afterAutospacing="0" w:line="825" w:lineRule="atLeast"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康泽</w:t>
      </w:r>
      <w:r w:rsidR="005100B2" w:rsidRPr="005100B2">
        <w:rPr>
          <w:rFonts w:hint="eastAsia"/>
          <w:sz w:val="36"/>
          <w:szCs w:val="24"/>
        </w:rPr>
        <w:t>基金会</w:t>
      </w:r>
      <w:r w:rsidR="00C27056" w:rsidRPr="00C27056">
        <w:rPr>
          <w:rFonts w:hint="eastAsia"/>
          <w:sz w:val="36"/>
          <w:szCs w:val="24"/>
        </w:rPr>
        <w:t>办公场所</w:t>
      </w:r>
      <w:r w:rsidR="005100B2" w:rsidRPr="005100B2">
        <w:rPr>
          <w:rFonts w:hint="eastAsia"/>
          <w:sz w:val="36"/>
          <w:szCs w:val="24"/>
        </w:rPr>
        <w:t>消防安全及疏散管理办法</w:t>
      </w:r>
    </w:p>
    <w:p w:rsidR="00A84168" w:rsidRPr="00C27056" w:rsidRDefault="00A84168" w:rsidP="00A84168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第一章  总  则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第一条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为</w:t>
      </w:r>
      <w:r w:rsidR="005100B2" w:rsidRPr="005100B2">
        <w:rPr>
          <w:rFonts w:ascii="宋体" w:hAnsi="宋体" w:cs="宋体" w:hint="eastAsia"/>
          <w:color w:val="000000"/>
          <w:kern w:val="0"/>
          <w:sz w:val="24"/>
        </w:rPr>
        <w:t>落实消防安全责任制</w:t>
      </w:r>
      <w:r w:rsidR="005100B2">
        <w:rPr>
          <w:rFonts w:ascii="宋体" w:hAnsi="宋体" w:cs="宋体" w:hint="eastAsia"/>
          <w:color w:val="000000"/>
          <w:kern w:val="0"/>
          <w:sz w:val="24"/>
        </w:rPr>
        <w:t>，</w:t>
      </w:r>
      <w:r w:rsidR="005100B2" w:rsidRPr="005100B2">
        <w:rPr>
          <w:rFonts w:ascii="宋体" w:hAnsi="宋体" w:cs="宋体" w:hint="eastAsia"/>
          <w:color w:val="000000"/>
          <w:kern w:val="0"/>
          <w:sz w:val="24"/>
        </w:rPr>
        <w:t>规范消防管理要求，预防消防安全事故，减少消防安全危害，保护员工生命、财产安全，确保</w:t>
      </w:r>
      <w:r w:rsidR="005100B2">
        <w:rPr>
          <w:rFonts w:ascii="宋体" w:hAnsi="宋体" w:cs="宋体" w:hint="eastAsia"/>
          <w:color w:val="000000"/>
          <w:kern w:val="0"/>
          <w:sz w:val="24"/>
        </w:rPr>
        <w:t>基金会业务有序正常开展，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根据</w:t>
      </w:r>
      <w:r w:rsidR="005100B2">
        <w:rPr>
          <w:rFonts w:ascii="宋体" w:hAnsi="宋体" w:cs="宋体" w:hint="eastAsia"/>
          <w:color w:val="000000"/>
          <w:kern w:val="0"/>
          <w:sz w:val="24"/>
        </w:rPr>
        <w:t>相关管理要求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，结合基金会实际</w:t>
      </w:r>
      <w:r w:rsidR="005100B2" w:rsidRPr="002D20C3">
        <w:rPr>
          <w:rFonts w:ascii="宋体" w:hAnsi="宋体" w:cs="宋体" w:hint="eastAsia"/>
          <w:color w:val="000000"/>
          <w:kern w:val="0"/>
          <w:sz w:val="24"/>
        </w:rPr>
        <w:t>运作</w:t>
      </w:r>
      <w:r w:rsidR="005100B2">
        <w:rPr>
          <w:rFonts w:ascii="宋体" w:hAnsi="宋体" w:cs="宋体" w:hint="eastAsia"/>
          <w:color w:val="000000"/>
          <w:kern w:val="0"/>
          <w:sz w:val="24"/>
        </w:rPr>
        <w:t>情况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，制定本</w:t>
      </w:r>
      <w:r w:rsidR="005100B2">
        <w:rPr>
          <w:rFonts w:ascii="宋体" w:hAnsi="宋体" w:cs="宋体" w:hint="eastAsia"/>
          <w:color w:val="000000"/>
          <w:kern w:val="0"/>
          <w:sz w:val="24"/>
        </w:rPr>
        <w:t>管理办法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第二条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</w:t>
      </w:r>
      <w:r w:rsidR="005100B2">
        <w:rPr>
          <w:rFonts w:ascii="宋体" w:hAnsi="宋体" w:cs="宋体" w:hint="eastAsia"/>
          <w:color w:val="000000"/>
          <w:kern w:val="0"/>
          <w:sz w:val="24"/>
        </w:rPr>
        <w:t>本管理办法适用于基金会全体</w:t>
      </w:r>
      <w:r w:rsidR="00A82FAD">
        <w:rPr>
          <w:rFonts w:ascii="宋体" w:hAnsi="宋体" w:cs="宋体" w:hint="eastAsia"/>
          <w:color w:val="000000"/>
          <w:kern w:val="0"/>
          <w:sz w:val="24"/>
        </w:rPr>
        <w:t>专职</w:t>
      </w:r>
      <w:r w:rsidR="005100B2">
        <w:rPr>
          <w:rFonts w:ascii="宋体" w:hAnsi="宋体" w:cs="宋体" w:hint="eastAsia"/>
          <w:color w:val="000000"/>
          <w:kern w:val="0"/>
          <w:sz w:val="24"/>
        </w:rPr>
        <w:t>员工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5100B2" w:rsidRDefault="00A84168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第三条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</w:t>
      </w:r>
      <w:r w:rsidR="005100B2" w:rsidRPr="005100B2">
        <w:rPr>
          <w:rFonts w:ascii="宋体" w:hAnsi="宋体" w:cs="宋体" w:hint="eastAsia"/>
          <w:color w:val="000000"/>
          <w:kern w:val="0"/>
          <w:sz w:val="24"/>
        </w:rPr>
        <w:t>消防安全管理目标</w:t>
      </w:r>
      <w:r w:rsidR="005100B2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5100B2" w:rsidRDefault="005100B2" w:rsidP="005100B2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（一）坚持“预防为主，防消结合”的消防方针，</w:t>
      </w:r>
      <w:r w:rsidRPr="005100B2">
        <w:rPr>
          <w:rFonts w:ascii="宋体" w:hAnsi="宋体" w:cs="宋体" w:hint="eastAsia"/>
          <w:color w:val="000000"/>
          <w:kern w:val="0"/>
          <w:sz w:val="24"/>
        </w:rPr>
        <w:t>落实消防安全责任制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A84168" w:rsidRDefault="005100B2" w:rsidP="005100B2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（二）</w:t>
      </w:r>
      <w:r>
        <w:rPr>
          <w:rFonts w:ascii="宋体" w:hAnsi="宋体" w:hint="eastAsia"/>
          <w:sz w:val="24"/>
        </w:rPr>
        <w:t>持续开展消防安全检查、隐患自查和整改，年度无火灾事故、无重大消防安全隐患；</w:t>
      </w:r>
    </w:p>
    <w:p w:rsidR="005100B2" w:rsidRPr="002D20C3" w:rsidRDefault="005100B2" w:rsidP="005100B2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t>（三）定期开展消防安全培训和演练，提高员工消防意识和应急能力。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第二章  </w:t>
      </w:r>
      <w:r w:rsidR="0060781D">
        <w:rPr>
          <w:rFonts w:ascii="宋体" w:hAnsi="宋体" w:cs="宋体" w:hint="eastAsia"/>
          <w:b/>
          <w:bCs/>
          <w:color w:val="000000"/>
          <w:kern w:val="0"/>
          <w:sz w:val="24"/>
        </w:rPr>
        <w:t>职    责</w:t>
      </w:r>
    </w:p>
    <w:p w:rsidR="00765439" w:rsidRPr="002D20C3" w:rsidRDefault="005100B2" w:rsidP="00765439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第四条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秘书长</w:t>
      </w:r>
      <w:r w:rsidR="00765439" w:rsidRPr="002906E3">
        <w:rPr>
          <w:rFonts w:ascii="宋体" w:hAnsi="宋体" w:hint="eastAsia"/>
          <w:sz w:val="24"/>
        </w:rPr>
        <w:t>是消防安全工作的第一责任人。</w:t>
      </w:r>
    </w:p>
    <w:p w:rsidR="00765439" w:rsidRPr="002D20C3" w:rsidRDefault="00A84168" w:rsidP="00765439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第五条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</w:t>
      </w:r>
      <w:r w:rsidR="00765439">
        <w:rPr>
          <w:rFonts w:ascii="宋体" w:hAnsi="宋体" w:cs="宋体" w:hint="eastAsia"/>
          <w:color w:val="000000"/>
          <w:kern w:val="0"/>
          <w:sz w:val="24"/>
        </w:rPr>
        <w:t>秘书长消防工作</w:t>
      </w:r>
      <w:r w:rsidR="00765439" w:rsidRPr="002D20C3">
        <w:rPr>
          <w:rFonts w:ascii="宋体" w:hAnsi="宋体" w:cs="宋体" w:hint="eastAsia"/>
          <w:color w:val="000000"/>
          <w:kern w:val="0"/>
          <w:sz w:val="24"/>
        </w:rPr>
        <w:t>职责</w:t>
      </w:r>
    </w:p>
    <w:p w:rsidR="00765439" w:rsidRPr="002D20C3" w:rsidRDefault="00765439" w:rsidP="0076543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（一）</w:t>
      </w:r>
      <w:r>
        <w:rPr>
          <w:rFonts w:ascii="宋体" w:hAnsi="宋体" w:cs="宋体" w:hint="eastAsia"/>
          <w:color w:val="000000"/>
          <w:kern w:val="0"/>
          <w:sz w:val="24"/>
        </w:rPr>
        <w:t>组织制修订消防安全及疏散等相关管理办法，并组织理事会会审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4E4DEE" w:rsidRDefault="00765439" w:rsidP="0076543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（二）</w:t>
      </w:r>
      <w:r w:rsidR="004E4DEE">
        <w:rPr>
          <w:rFonts w:ascii="宋体" w:hAnsi="宋体" w:cs="宋体" w:hint="eastAsia"/>
          <w:color w:val="000000"/>
          <w:kern w:val="0"/>
          <w:sz w:val="24"/>
        </w:rPr>
        <w:t>定期组织开展</w:t>
      </w:r>
      <w:r w:rsidR="004E4DEE" w:rsidRPr="00765439">
        <w:rPr>
          <w:rFonts w:ascii="宋体" w:hAnsi="宋体" w:cs="宋体" w:hint="eastAsia"/>
          <w:color w:val="000000"/>
          <w:kern w:val="0"/>
          <w:sz w:val="24"/>
        </w:rPr>
        <w:t>日常消防安全检查</w:t>
      </w:r>
      <w:r w:rsidR="004E4DEE">
        <w:rPr>
          <w:rFonts w:ascii="宋体" w:hAnsi="宋体" w:cs="宋体" w:hint="eastAsia"/>
          <w:color w:val="000000"/>
          <w:kern w:val="0"/>
          <w:sz w:val="24"/>
        </w:rPr>
        <w:t>，做好检查记录，及时消除</w:t>
      </w:r>
      <w:r w:rsidR="004E4DEE" w:rsidRPr="004E4DEE">
        <w:rPr>
          <w:rFonts w:ascii="宋体" w:hAnsi="宋体" w:cs="宋体" w:hint="eastAsia"/>
          <w:color w:val="000000"/>
          <w:kern w:val="0"/>
          <w:sz w:val="24"/>
        </w:rPr>
        <w:t>隐患</w:t>
      </w:r>
      <w:r w:rsidR="004E4DEE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765439" w:rsidRPr="002D20C3" w:rsidRDefault="004E4DEE" w:rsidP="0076543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（三）定期组织</w:t>
      </w:r>
      <w:r>
        <w:rPr>
          <w:rFonts w:ascii="宋体" w:hAnsi="宋体" w:hint="eastAsia"/>
          <w:sz w:val="24"/>
        </w:rPr>
        <w:t>做好</w:t>
      </w:r>
      <w:r w:rsidRPr="00014C1D">
        <w:rPr>
          <w:rFonts w:ascii="宋体" w:hAnsi="宋体" w:hint="eastAsia"/>
          <w:sz w:val="24"/>
        </w:rPr>
        <w:t>消防设施、器材</w:t>
      </w:r>
      <w:r w:rsidR="000B795B">
        <w:rPr>
          <w:rFonts w:ascii="宋体" w:hAnsi="宋体" w:hint="eastAsia"/>
          <w:sz w:val="24"/>
        </w:rPr>
        <w:t>及</w:t>
      </w:r>
      <w:r w:rsidR="000B795B" w:rsidRPr="000B795B">
        <w:rPr>
          <w:rFonts w:ascii="宋体" w:hAnsi="宋体" w:hint="eastAsia"/>
          <w:sz w:val="24"/>
        </w:rPr>
        <w:t>安全疏散设施</w:t>
      </w:r>
      <w:r>
        <w:rPr>
          <w:rFonts w:ascii="宋体" w:hAnsi="宋体" w:hint="eastAsia"/>
          <w:sz w:val="24"/>
        </w:rPr>
        <w:t>的维护保养，</w:t>
      </w:r>
      <w:r w:rsidRPr="00014C1D">
        <w:rPr>
          <w:rFonts w:ascii="宋体" w:hAnsi="宋体" w:hint="eastAsia"/>
          <w:sz w:val="24"/>
        </w:rPr>
        <w:t>确保其完好有效</w:t>
      </w:r>
      <w:r w:rsidR="000B795B">
        <w:rPr>
          <w:rFonts w:ascii="宋体" w:hAnsi="宋体" w:hint="eastAsia"/>
          <w:sz w:val="24"/>
        </w:rPr>
        <w:t>，确保疏散通道、安全出口、消防车通道畅通</w:t>
      </w:r>
      <w:r>
        <w:rPr>
          <w:rFonts w:ascii="宋体" w:hAnsi="宋体" w:hint="eastAsia"/>
          <w:sz w:val="24"/>
        </w:rPr>
        <w:t>；</w:t>
      </w:r>
    </w:p>
    <w:p w:rsidR="00765439" w:rsidRPr="002D20C3" w:rsidRDefault="004E4DEE" w:rsidP="0076543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（四</w:t>
      </w:r>
      <w:r w:rsidR="00765439" w:rsidRPr="002D20C3">
        <w:rPr>
          <w:rFonts w:ascii="宋体" w:hAnsi="宋体" w:cs="宋体" w:hint="eastAsia"/>
          <w:color w:val="000000"/>
          <w:kern w:val="0"/>
          <w:sz w:val="24"/>
        </w:rPr>
        <w:t>）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组织</w:t>
      </w:r>
      <w:r>
        <w:rPr>
          <w:rFonts w:ascii="宋体" w:hAnsi="宋体" w:cs="宋体" w:hint="eastAsia"/>
          <w:color w:val="000000"/>
          <w:kern w:val="0"/>
          <w:sz w:val="24"/>
        </w:rPr>
        <w:t>基金会所有</w:t>
      </w:r>
      <w:r w:rsidR="00F2011A">
        <w:rPr>
          <w:rFonts w:ascii="宋体" w:hAnsi="宋体" w:cs="宋体" w:hint="eastAsia"/>
          <w:color w:val="000000"/>
          <w:kern w:val="0"/>
          <w:sz w:val="24"/>
        </w:rPr>
        <w:t>全职</w:t>
      </w:r>
      <w:r>
        <w:rPr>
          <w:rFonts w:ascii="宋体" w:hAnsi="宋体" w:cs="宋体" w:hint="eastAsia"/>
          <w:color w:val="000000"/>
          <w:kern w:val="0"/>
          <w:sz w:val="24"/>
        </w:rPr>
        <w:t>员工定期学习消防安全及疏散等相关管理办法及知识，定期结合重特大消防安全事故等案例进行培训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765439" w:rsidRDefault="004E4DEE" w:rsidP="0076543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（五</w:t>
      </w:r>
      <w:r w:rsidR="00765439" w:rsidRPr="002D20C3">
        <w:rPr>
          <w:rFonts w:ascii="宋体" w:hAnsi="宋体" w:cs="宋体" w:hint="eastAsia"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</w:rPr>
        <w:t>其他应尽的职责义务。</w:t>
      </w:r>
    </w:p>
    <w:p w:rsidR="00B04A89" w:rsidRDefault="00A84168" w:rsidP="00765439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第六条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</w:t>
      </w:r>
      <w:r w:rsidR="00B04A89">
        <w:rPr>
          <w:rFonts w:ascii="宋体" w:hAnsi="宋体" w:cs="宋体" w:hint="eastAsia"/>
          <w:color w:val="000000"/>
          <w:kern w:val="0"/>
          <w:sz w:val="24"/>
        </w:rPr>
        <w:t>全体</w:t>
      </w:r>
      <w:r w:rsidR="00A82FAD">
        <w:rPr>
          <w:rFonts w:ascii="宋体" w:hAnsi="宋体" w:cs="宋体" w:hint="eastAsia"/>
          <w:color w:val="000000"/>
          <w:kern w:val="0"/>
          <w:sz w:val="24"/>
        </w:rPr>
        <w:t>专职</w:t>
      </w:r>
      <w:r w:rsidR="00B04A89">
        <w:rPr>
          <w:rFonts w:ascii="宋体" w:hAnsi="宋体" w:cs="宋体" w:hint="eastAsia"/>
          <w:color w:val="000000"/>
          <w:kern w:val="0"/>
          <w:sz w:val="24"/>
        </w:rPr>
        <w:t>员工</w:t>
      </w:r>
      <w:r w:rsidR="000B795B">
        <w:rPr>
          <w:rFonts w:ascii="宋体" w:hAnsi="宋体" w:cs="宋体" w:hint="eastAsia"/>
          <w:color w:val="000000"/>
          <w:kern w:val="0"/>
          <w:sz w:val="24"/>
        </w:rPr>
        <w:t>消防工作</w:t>
      </w:r>
      <w:r w:rsidR="00B04A89">
        <w:rPr>
          <w:rFonts w:ascii="宋体" w:hAnsi="宋体" w:cs="宋体" w:hint="eastAsia"/>
          <w:color w:val="000000"/>
          <w:kern w:val="0"/>
          <w:sz w:val="24"/>
        </w:rPr>
        <w:t>职责：</w:t>
      </w:r>
    </w:p>
    <w:p w:rsidR="00B04A89" w:rsidRPr="00B04A89" w:rsidRDefault="00B04A89" w:rsidP="00B04A8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（一）</w:t>
      </w:r>
      <w:r w:rsidRPr="00B04A89">
        <w:rPr>
          <w:rFonts w:ascii="宋体" w:hAnsi="宋体" w:cs="宋体" w:hint="eastAsia"/>
          <w:color w:val="000000"/>
          <w:kern w:val="0"/>
          <w:sz w:val="24"/>
        </w:rPr>
        <w:t>遵守国家消防法律法规要求和消防安全管理制度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B04A89" w:rsidRPr="00B04A89" w:rsidRDefault="00B04A89" w:rsidP="00B04A8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（二）</w:t>
      </w:r>
      <w:r w:rsidRPr="00B04A89">
        <w:rPr>
          <w:rFonts w:ascii="宋体" w:hAnsi="宋体" w:cs="宋体" w:hint="eastAsia"/>
          <w:color w:val="000000"/>
          <w:kern w:val="0"/>
          <w:sz w:val="24"/>
        </w:rPr>
        <w:t>积极参与各项消防安全培训、宣传及实操演练工作，增强消防安全知识和应急处理能力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B04A89" w:rsidRPr="00B04A89" w:rsidRDefault="00B04A89" w:rsidP="00B04A8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（三）</w:t>
      </w:r>
      <w:r w:rsidRPr="00B04A89">
        <w:rPr>
          <w:rFonts w:ascii="宋体" w:hAnsi="宋体" w:cs="宋体" w:hint="eastAsia"/>
          <w:color w:val="000000"/>
          <w:kern w:val="0"/>
          <w:sz w:val="24"/>
        </w:rPr>
        <w:t>自觉维护公司各类消防设施正常使用，开展隐患自查，做好消防预防工作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A84168" w:rsidRPr="00B04A89" w:rsidRDefault="00B04A89" w:rsidP="00B04A8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（四）</w:t>
      </w:r>
      <w:r w:rsidRPr="00B04A89">
        <w:rPr>
          <w:rFonts w:ascii="宋体" w:hAnsi="宋体" w:cs="宋体" w:hint="eastAsia"/>
          <w:color w:val="000000"/>
          <w:kern w:val="0"/>
          <w:sz w:val="24"/>
        </w:rPr>
        <w:t>发现火情立即报警，并参加有组织的灭火工作。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第七条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 </w:t>
      </w:r>
      <w:r w:rsidR="000B795B">
        <w:rPr>
          <w:rFonts w:ascii="宋体" w:hAnsi="宋体" w:cs="宋体" w:hint="eastAsia"/>
          <w:color w:val="000000"/>
          <w:kern w:val="0"/>
          <w:sz w:val="24"/>
        </w:rPr>
        <w:t>奖惩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（一）</w:t>
      </w:r>
      <w:r w:rsidR="000B795B" w:rsidRPr="000B795B">
        <w:rPr>
          <w:rFonts w:ascii="宋体" w:hAnsi="宋体" w:cs="宋体" w:hint="eastAsia"/>
          <w:color w:val="000000"/>
          <w:kern w:val="0"/>
          <w:sz w:val="24"/>
        </w:rPr>
        <w:t>在消防安全工</w:t>
      </w:r>
      <w:r w:rsidR="000B795B">
        <w:rPr>
          <w:rFonts w:ascii="宋体" w:hAnsi="宋体" w:cs="宋体" w:hint="eastAsia"/>
          <w:color w:val="000000"/>
          <w:kern w:val="0"/>
          <w:sz w:val="24"/>
        </w:rPr>
        <w:t>作中对维护</w:t>
      </w:r>
      <w:r w:rsidR="006B0F60">
        <w:rPr>
          <w:rFonts w:ascii="宋体" w:hAnsi="宋体" w:cs="宋体" w:hint="eastAsia"/>
          <w:color w:val="000000"/>
          <w:kern w:val="0"/>
          <w:sz w:val="24"/>
        </w:rPr>
        <w:t>基金会</w:t>
      </w:r>
      <w:r w:rsidR="000B795B">
        <w:rPr>
          <w:rFonts w:ascii="宋体" w:hAnsi="宋体" w:cs="宋体" w:hint="eastAsia"/>
          <w:color w:val="000000"/>
          <w:kern w:val="0"/>
          <w:sz w:val="24"/>
        </w:rPr>
        <w:t>利益有重大贡献的人员，</w:t>
      </w:r>
      <w:r w:rsidR="006B0F60">
        <w:rPr>
          <w:rFonts w:ascii="宋体" w:hAnsi="宋体" w:cs="宋体" w:hint="eastAsia"/>
          <w:color w:val="000000"/>
          <w:kern w:val="0"/>
          <w:sz w:val="24"/>
        </w:rPr>
        <w:t>可给予一定</w:t>
      </w:r>
      <w:r w:rsidR="000B795B">
        <w:rPr>
          <w:rFonts w:ascii="宋体" w:hAnsi="宋体" w:cs="宋体" w:hint="eastAsia"/>
          <w:color w:val="000000"/>
          <w:kern w:val="0"/>
          <w:sz w:val="24"/>
        </w:rPr>
        <w:t>奖励；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lastRenderedPageBreak/>
        <w:t>（二）</w:t>
      </w:r>
      <w:r w:rsidR="006B0F60">
        <w:rPr>
          <w:rFonts w:ascii="宋体" w:hAnsi="宋体" w:cs="宋体" w:hint="eastAsia"/>
          <w:color w:val="000000"/>
          <w:kern w:val="0"/>
          <w:sz w:val="24"/>
        </w:rPr>
        <w:t>对未履行消防安全职责、违反消防安全管理办法</w:t>
      </w:r>
      <w:r w:rsidR="000B795B" w:rsidRPr="000B795B">
        <w:rPr>
          <w:rFonts w:ascii="宋体" w:hAnsi="宋体" w:cs="宋体" w:hint="eastAsia"/>
          <w:color w:val="000000"/>
          <w:kern w:val="0"/>
          <w:sz w:val="24"/>
        </w:rPr>
        <w:t>的人员，将</w:t>
      </w:r>
      <w:r w:rsidR="000B795B" w:rsidRPr="00020316">
        <w:rPr>
          <w:rFonts w:ascii="宋体" w:hAnsi="宋体" w:cs="宋体" w:hint="eastAsia"/>
          <w:kern w:val="0"/>
          <w:sz w:val="24"/>
        </w:rPr>
        <w:t>按照</w:t>
      </w:r>
      <w:r w:rsidR="00020316" w:rsidRPr="00020316">
        <w:rPr>
          <w:rFonts w:ascii="宋体" w:hAnsi="宋体" w:cs="宋体" w:hint="eastAsia"/>
          <w:kern w:val="0"/>
          <w:sz w:val="24"/>
        </w:rPr>
        <w:t>人事</w:t>
      </w:r>
      <w:r w:rsidR="006B0F60" w:rsidRPr="00020316">
        <w:rPr>
          <w:rFonts w:ascii="宋体" w:hAnsi="宋体" w:cs="宋体" w:hint="eastAsia"/>
          <w:kern w:val="0"/>
          <w:sz w:val="24"/>
        </w:rPr>
        <w:t>管理制度</w:t>
      </w:r>
      <w:r w:rsidR="00020316">
        <w:rPr>
          <w:rFonts w:ascii="宋体" w:hAnsi="宋体" w:cs="宋体" w:hint="eastAsia"/>
          <w:kern w:val="0"/>
          <w:sz w:val="24"/>
        </w:rPr>
        <w:t>进行考核</w:t>
      </w:r>
      <w:r w:rsidR="000B795B" w:rsidRPr="00020316">
        <w:rPr>
          <w:rFonts w:ascii="宋体" w:hAnsi="宋体" w:cs="宋体" w:hint="eastAsia"/>
          <w:kern w:val="0"/>
          <w:sz w:val="24"/>
        </w:rPr>
        <w:t>，</w:t>
      </w:r>
      <w:r w:rsidR="000B795B" w:rsidRPr="000B795B">
        <w:rPr>
          <w:rFonts w:ascii="宋体" w:hAnsi="宋体" w:cs="宋体" w:hint="eastAsia"/>
          <w:color w:val="000000"/>
          <w:kern w:val="0"/>
          <w:sz w:val="24"/>
        </w:rPr>
        <w:t>情节严重</w:t>
      </w:r>
      <w:r w:rsidR="00475C8B">
        <w:rPr>
          <w:rFonts w:ascii="宋体" w:hAnsi="宋体" w:cs="宋体" w:hint="eastAsia"/>
          <w:color w:val="000000"/>
          <w:kern w:val="0"/>
          <w:sz w:val="24"/>
        </w:rPr>
        <w:t>、</w:t>
      </w:r>
      <w:r w:rsidR="000B795B" w:rsidRPr="000B795B">
        <w:rPr>
          <w:rFonts w:ascii="宋体" w:hAnsi="宋体" w:cs="宋体" w:hint="eastAsia"/>
          <w:color w:val="000000"/>
          <w:kern w:val="0"/>
          <w:sz w:val="24"/>
        </w:rPr>
        <w:t>触犯法律的，将追究法律责任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第三章  附  则</w:t>
      </w:r>
    </w:p>
    <w:p w:rsidR="00A84168" w:rsidRPr="002D20C3" w:rsidRDefault="00191923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第十</w:t>
      </w:r>
      <w:r w:rsidR="00A84168"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条</w:t>
      </w:r>
      <w:r w:rsidR="00A84168" w:rsidRPr="002D20C3">
        <w:rPr>
          <w:rFonts w:ascii="宋体" w:hAnsi="宋体" w:cs="宋体" w:hint="eastAsia"/>
          <w:color w:val="000000"/>
          <w:kern w:val="0"/>
          <w:sz w:val="24"/>
        </w:rPr>
        <w:t>  本</w:t>
      </w:r>
      <w:r w:rsidR="0060781D">
        <w:rPr>
          <w:rFonts w:ascii="宋体" w:hAnsi="宋体" w:cs="宋体" w:hint="eastAsia"/>
          <w:color w:val="000000"/>
          <w:kern w:val="0"/>
          <w:sz w:val="24"/>
        </w:rPr>
        <w:t>管理办法</w:t>
      </w:r>
      <w:r w:rsidR="00A84168" w:rsidRPr="002D20C3">
        <w:rPr>
          <w:rFonts w:ascii="宋体" w:hAnsi="宋体" w:cs="宋体" w:hint="eastAsia"/>
          <w:color w:val="000000"/>
          <w:kern w:val="0"/>
          <w:sz w:val="24"/>
        </w:rPr>
        <w:t>经理事会审议通过后，自发布之日起执行。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第十</w:t>
      </w:r>
      <w:r w:rsidR="00191923"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一</w:t>
      </w:r>
      <w:r w:rsidRPr="002D20C3">
        <w:rPr>
          <w:rFonts w:ascii="宋体" w:hAnsi="宋体" w:cs="宋体" w:hint="eastAsia"/>
          <w:b/>
          <w:bCs/>
          <w:color w:val="000000"/>
          <w:kern w:val="0"/>
          <w:sz w:val="24"/>
        </w:rPr>
        <w:t>条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 </w:t>
      </w:r>
      <w:r w:rsidR="0060781D">
        <w:rPr>
          <w:rFonts w:ascii="宋体" w:hAnsi="宋体" w:cs="宋体" w:hint="eastAsia"/>
          <w:color w:val="000000"/>
          <w:kern w:val="0"/>
          <w:sz w:val="24"/>
        </w:rPr>
        <w:t>本管理办法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由佛山市</w:t>
      </w:r>
      <w:r w:rsidR="000E24B1" w:rsidRPr="002D20C3">
        <w:rPr>
          <w:rFonts w:ascii="宋体" w:hAnsi="宋体" w:cs="宋体" w:hint="eastAsia"/>
          <w:color w:val="000000"/>
          <w:kern w:val="0"/>
          <w:sz w:val="24"/>
        </w:rPr>
        <w:t>康泽慈善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基金会负责解释和修订。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right"/>
        <w:rPr>
          <w:rFonts w:ascii="宋体" w:hAnsi="宋体" w:cs="宋体"/>
          <w:color w:val="000000"/>
          <w:kern w:val="0"/>
          <w:sz w:val="24"/>
        </w:rPr>
      </w:pP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righ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佛山市</w:t>
      </w:r>
      <w:r w:rsidR="000E24B1" w:rsidRPr="002D20C3">
        <w:rPr>
          <w:rFonts w:ascii="宋体" w:hAnsi="宋体" w:cs="宋体" w:hint="eastAsia"/>
          <w:color w:val="000000"/>
          <w:kern w:val="0"/>
          <w:sz w:val="24"/>
        </w:rPr>
        <w:t>康泽慈善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基金会</w:t>
      </w:r>
    </w:p>
    <w:p w:rsidR="00A84168" w:rsidRPr="002D20C3" w:rsidRDefault="00A84168" w:rsidP="002D20C3">
      <w:pPr>
        <w:widowControl/>
        <w:shd w:val="clear" w:color="auto" w:fill="FFFFFF"/>
        <w:spacing w:line="440" w:lineRule="exact"/>
        <w:jc w:val="right"/>
        <w:rPr>
          <w:rFonts w:ascii="宋体" w:hAnsi="宋体" w:cs="宋体"/>
          <w:color w:val="000000"/>
          <w:kern w:val="0"/>
          <w:sz w:val="24"/>
        </w:rPr>
      </w:pPr>
      <w:r w:rsidRPr="002D20C3">
        <w:rPr>
          <w:rFonts w:ascii="宋体" w:hAnsi="宋体" w:cs="宋体" w:hint="eastAsia"/>
          <w:color w:val="000000"/>
          <w:kern w:val="0"/>
          <w:sz w:val="24"/>
        </w:rPr>
        <w:t>202</w:t>
      </w:r>
      <w:r w:rsidR="00C13B5D">
        <w:rPr>
          <w:rFonts w:ascii="宋体" w:hAnsi="宋体" w:cs="宋体" w:hint="eastAsia"/>
          <w:color w:val="000000"/>
          <w:kern w:val="0"/>
          <w:sz w:val="24"/>
        </w:rPr>
        <w:t>2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年</w:t>
      </w:r>
      <w:r w:rsidR="00C13B5D">
        <w:rPr>
          <w:rFonts w:ascii="宋体" w:hAnsi="宋体" w:cs="宋体" w:hint="eastAsia"/>
          <w:color w:val="000000"/>
          <w:kern w:val="0"/>
          <w:sz w:val="24"/>
        </w:rPr>
        <w:t>3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月2</w:t>
      </w:r>
      <w:r w:rsidR="00C13B5D">
        <w:rPr>
          <w:rFonts w:ascii="宋体" w:hAnsi="宋体" w:cs="宋体" w:hint="eastAsia"/>
          <w:color w:val="000000"/>
          <w:kern w:val="0"/>
          <w:sz w:val="24"/>
        </w:rPr>
        <w:t>8</w:t>
      </w:r>
      <w:r w:rsidRPr="002D20C3"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C82BAE" w:rsidRPr="00A84168" w:rsidRDefault="00C82BAE" w:rsidP="00A54B1B">
      <w:pPr>
        <w:spacing w:line="440" w:lineRule="exact"/>
        <w:rPr>
          <w:sz w:val="24"/>
        </w:rPr>
      </w:pPr>
    </w:p>
    <w:sectPr w:rsidR="00C82BAE" w:rsidRPr="00A84168" w:rsidSect="00327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7B" w:rsidRDefault="00763C7B" w:rsidP="006E7206">
      <w:r>
        <w:separator/>
      </w:r>
    </w:p>
  </w:endnote>
  <w:endnote w:type="continuationSeparator" w:id="0">
    <w:p w:rsidR="00763C7B" w:rsidRDefault="00763C7B" w:rsidP="006E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A4" w:rsidRDefault="00E02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7C" w:rsidRPr="003D4F7C" w:rsidRDefault="00763C7B">
    <w:pPr>
      <w:pStyle w:val="a5"/>
      <w:jc w:val="center"/>
      <w:rPr>
        <w:sz w:val="21"/>
      </w:rPr>
    </w:pPr>
    <w:sdt>
      <w:sdtPr>
        <w:id w:val="-170414071"/>
        <w:docPartObj>
          <w:docPartGallery w:val="Page Numbers (Bottom of Page)"/>
          <w:docPartUnique/>
        </w:docPartObj>
      </w:sdtPr>
      <w:sdtEndPr>
        <w:rPr>
          <w:sz w:val="21"/>
        </w:rPr>
      </w:sdtEndPr>
      <w:sdtContent>
        <w:r w:rsidR="003D4F7C" w:rsidRPr="003D4F7C">
          <w:rPr>
            <w:sz w:val="21"/>
          </w:rPr>
          <w:fldChar w:fldCharType="begin"/>
        </w:r>
        <w:r w:rsidR="003D4F7C" w:rsidRPr="003D4F7C">
          <w:rPr>
            <w:sz w:val="21"/>
          </w:rPr>
          <w:instrText>PAGE   \* MERGEFORMAT</w:instrText>
        </w:r>
        <w:r w:rsidR="003D4F7C" w:rsidRPr="003D4F7C">
          <w:rPr>
            <w:sz w:val="21"/>
          </w:rPr>
          <w:fldChar w:fldCharType="separate"/>
        </w:r>
        <w:r w:rsidR="00E02DA4" w:rsidRPr="00E02DA4">
          <w:rPr>
            <w:noProof/>
            <w:sz w:val="21"/>
            <w:lang w:val="zh-CN"/>
          </w:rPr>
          <w:t>1</w:t>
        </w:r>
        <w:r w:rsidR="003D4F7C" w:rsidRPr="003D4F7C">
          <w:rPr>
            <w:sz w:val="21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A4" w:rsidRDefault="00E02D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7B" w:rsidRDefault="00763C7B" w:rsidP="006E7206">
      <w:r>
        <w:separator/>
      </w:r>
    </w:p>
  </w:footnote>
  <w:footnote w:type="continuationSeparator" w:id="0">
    <w:p w:rsidR="00763C7B" w:rsidRDefault="00763C7B" w:rsidP="006E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A4" w:rsidRDefault="00E02D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84" w:rsidRDefault="00A40384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DA4" w:rsidRDefault="00E02D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D63C8"/>
    <w:multiLevelType w:val="multilevel"/>
    <w:tmpl w:val="8A10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5293A"/>
    <w:multiLevelType w:val="multilevel"/>
    <w:tmpl w:val="A4FA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9343EE"/>
    <w:multiLevelType w:val="hybridMultilevel"/>
    <w:tmpl w:val="B5063D5C"/>
    <w:lvl w:ilvl="0" w:tplc="8E3067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CA"/>
    <w:rsid w:val="00005493"/>
    <w:rsid w:val="00020316"/>
    <w:rsid w:val="000603BD"/>
    <w:rsid w:val="000B795B"/>
    <w:rsid w:val="000E24B1"/>
    <w:rsid w:val="000E4278"/>
    <w:rsid w:val="000F1C82"/>
    <w:rsid w:val="000F27A0"/>
    <w:rsid w:val="00152437"/>
    <w:rsid w:val="0018339A"/>
    <w:rsid w:val="00185A53"/>
    <w:rsid w:val="00191923"/>
    <w:rsid w:val="001C51D5"/>
    <w:rsid w:val="001F3761"/>
    <w:rsid w:val="00263BB0"/>
    <w:rsid w:val="002802A5"/>
    <w:rsid w:val="002A3B1B"/>
    <w:rsid w:val="002A6F7B"/>
    <w:rsid w:val="002B73C5"/>
    <w:rsid w:val="002C3ACD"/>
    <w:rsid w:val="002C7B03"/>
    <w:rsid w:val="002D20C3"/>
    <w:rsid w:val="00306162"/>
    <w:rsid w:val="00327D37"/>
    <w:rsid w:val="00373B73"/>
    <w:rsid w:val="00376460"/>
    <w:rsid w:val="0038193B"/>
    <w:rsid w:val="003A7F38"/>
    <w:rsid w:val="003B1B4C"/>
    <w:rsid w:val="003C0AFA"/>
    <w:rsid w:val="003C4364"/>
    <w:rsid w:val="003D4F7C"/>
    <w:rsid w:val="003E0D3A"/>
    <w:rsid w:val="003F0860"/>
    <w:rsid w:val="00413E3B"/>
    <w:rsid w:val="004535E5"/>
    <w:rsid w:val="00455924"/>
    <w:rsid w:val="00475C8B"/>
    <w:rsid w:val="004936E7"/>
    <w:rsid w:val="004974A7"/>
    <w:rsid w:val="004E4DEE"/>
    <w:rsid w:val="004E4EEF"/>
    <w:rsid w:val="004E70B6"/>
    <w:rsid w:val="00506296"/>
    <w:rsid w:val="005100B2"/>
    <w:rsid w:val="0052396C"/>
    <w:rsid w:val="0053569A"/>
    <w:rsid w:val="00574BE0"/>
    <w:rsid w:val="00581744"/>
    <w:rsid w:val="0059637D"/>
    <w:rsid w:val="005B1866"/>
    <w:rsid w:val="005D0DAD"/>
    <w:rsid w:val="00604000"/>
    <w:rsid w:val="0060781D"/>
    <w:rsid w:val="00651440"/>
    <w:rsid w:val="00651CE4"/>
    <w:rsid w:val="006640C0"/>
    <w:rsid w:val="00694472"/>
    <w:rsid w:val="006B0F60"/>
    <w:rsid w:val="006B12A0"/>
    <w:rsid w:val="006E7206"/>
    <w:rsid w:val="00717A5C"/>
    <w:rsid w:val="00727FD6"/>
    <w:rsid w:val="00763C7B"/>
    <w:rsid w:val="00764F07"/>
    <w:rsid w:val="00765439"/>
    <w:rsid w:val="007A308C"/>
    <w:rsid w:val="007A40EA"/>
    <w:rsid w:val="007B5B35"/>
    <w:rsid w:val="007C58EA"/>
    <w:rsid w:val="007D0DF4"/>
    <w:rsid w:val="007E15F7"/>
    <w:rsid w:val="008449C5"/>
    <w:rsid w:val="0088212E"/>
    <w:rsid w:val="008C1512"/>
    <w:rsid w:val="008C76CA"/>
    <w:rsid w:val="008E1FA5"/>
    <w:rsid w:val="008E5AAB"/>
    <w:rsid w:val="00924669"/>
    <w:rsid w:val="009566EC"/>
    <w:rsid w:val="009A0847"/>
    <w:rsid w:val="009A400F"/>
    <w:rsid w:val="00A40384"/>
    <w:rsid w:val="00A54B1B"/>
    <w:rsid w:val="00A56F63"/>
    <w:rsid w:val="00A7467F"/>
    <w:rsid w:val="00A82FAD"/>
    <w:rsid w:val="00A84168"/>
    <w:rsid w:val="00A8780A"/>
    <w:rsid w:val="00AB184D"/>
    <w:rsid w:val="00AB5280"/>
    <w:rsid w:val="00B04A89"/>
    <w:rsid w:val="00B22588"/>
    <w:rsid w:val="00B25EEC"/>
    <w:rsid w:val="00B6030E"/>
    <w:rsid w:val="00BA3425"/>
    <w:rsid w:val="00C13B5D"/>
    <w:rsid w:val="00C27056"/>
    <w:rsid w:val="00C527E9"/>
    <w:rsid w:val="00C82BAE"/>
    <w:rsid w:val="00CE26FB"/>
    <w:rsid w:val="00CF2E16"/>
    <w:rsid w:val="00D005F3"/>
    <w:rsid w:val="00D02ED7"/>
    <w:rsid w:val="00D554E0"/>
    <w:rsid w:val="00D571FE"/>
    <w:rsid w:val="00D6105C"/>
    <w:rsid w:val="00DA7096"/>
    <w:rsid w:val="00DC14FD"/>
    <w:rsid w:val="00DD7FD0"/>
    <w:rsid w:val="00DE1555"/>
    <w:rsid w:val="00DF7D59"/>
    <w:rsid w:val="00E02DA4"/>
    <w:rsid w:val="00E030D8"/>
    <w:rsid w:val="00E1148A"/>
    <w:rsid w:val="00E15711"/>
    <w:rsid w:val="00E32FAA"/>
    <w:rsid w:val="00E7039D"/>
    <w:rsid w:val="00E72430"/>
    <w:rsid w:val="00EB27F4"/>
    <w:rsid w:val="00EB594F"/>
    <w:rsid w:val="00EE22A5"/>
    <w:rsid w:val="00F120C6"/>
    <w:rsid w:val="00F2011A"/>
    <w:rsid w:val="00F30771"/>
    <w:rsid w:val="00F45E8F"/>
    <w:rsid w:val="00F5346B"/>
    <w:rsid w:val="00F60F9E"/>
    <w:rsid w:val="00F72E07"/>
    <w:rsid w:val="00F967B5"/>
    <w:rsid w:val="00F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367BD4-0E08-415B-A6DD-3BD51FEC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B2258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2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2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20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E720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E7206"/>
  </w:style>
  <w:style w:type="character" w:styleId="a9">
    <w:name w:val="Hyperlink"/>
    <w:basedOn w:val="a0"/>
    <w:uiPriority w:val="99"/>
    <w:semiHidden/>
    <w:unhideWhenUsed/>
    <w:rsid w:val="00413E3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13E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B2258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hare">
    <w:name w:val="share"/>
    <w:basedOn w:val="a0"/>
    <w:rsid w:val="00B22588"/>
  </w:style>
  <w:style w:type="character" w:customStyle="1" w:styleId="iconfont">
    <w:name w:val="iconfont"/>
    <w:basedOn w:val="a0"/>
    <w:rsid w:val="00B22588"/>
  </w:style>
  <w:style w:type="paragraph" w:styleId="ab">
    <w:name w:val="List Paragraph"/>
    <w:basedOn w:val="a"/>
    <w:uiPriority w:val="34"/>
    <w:qFormat/>
    <w:rsid w:val="007A308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Strong"/>
    <w:basedOn w:val="a0"/>
    <w:uiPriority w:val="22"/>
    <w:qFormat/>
    <w:rsid w:val="0059637D"/>
    <w:rPr>
      <w:b/>
      <w:bCs/>
    </w:rPr>
  </w:style>
  <w:style w:type="character" w:customStyle="1" w:styleId="p12">
    <w:name w:val="p12"/>
    <w:basedOn w:val="a0"/>
    <w:rsid w:val="0059637D"/>
  </w:style>
  <w:style w:type="character" w:customStyle="1" w:styleId="printico">
    <w:name w:val="printico"/>
    <w:basedOn w:val="a0"/>
    <w:rsid w:val="00DD7FD0"/>
  </w:style>
  <w:style w:type="character" w:customStyle="1" w:styleId="20">
    <w:name w:val="标题 2 字符"/>
    <w:basedOn w:val="a0"/>
    <w:link w:val="2"/>
    <w:uiPriority w:val="9"/>
    <w:semiHidden/>
    <w:rsid w:val="00E7039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3B1B4C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B1B4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批注文字 字符"/>
    <w:basedOn w:val="a0"/>
    <w:link w:val="ae"/>
    <w:uiPriority w:val="99"/>
    <w:semiHidden/>
    <w:rsid w:val="003B1B4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1B4C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3B1B4C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B1B4C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3B1B4C"/>
    <w:rPr>
      <w:sz w:val="18"/>
      <w:szCs w:val="18"/>
    </w:rPr>
  </w:style>
  <w:style w:type="character" w:customStyle="1" w:styleId="bjh-p">
    <w:name w:val="bjh-p"/>
    <w:basedOn w:val="a0"/>
    <w:rsid w:val="004936E7"/>
  </w:style>
  <w:style w:type="table" w:styleId="af4">
    <w:name w:val="Table Grid"/>
    <w:basedOn w:val="a1"/>
    <w:uiPriority w:val="59"/>
    <w:rsid w:val="003D4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07204">
          <w:marLeft w:val="0"/>
          <w:marRight w:val="0"/>
          <w:marTop w:val="0"/>
          <w:marBottom w:val="0"/>
          <w:divBdr>
            <w:top w:val="dashed" w:sz="6" w:space="4" w:color="D6D6D6"/>
            <w:left w:val="none" w:sz="0" w:space="0" w:color="auto"/>
            <w:bottom w:val="dashed" w:sz="6" w:space="4" w:color="D6D6D6"/>
            <w:right w:val="none" w:sz="0" w:space="0" w:color="auto"/>
          </w:divBdr>
          <w:divsChild>
            <w:div w:id="11259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8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  <w:div w:id="3847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6587">
          <w:marLeft w:val="0"/>
          <w:marRight w:val="0"/>
          <w:marTop w:val="0"/>
          <w:marBottom w:val="0"/>
          <w:divBdr>
            <w:top w:val="dashed" w:sz="6" w:space="4" w:color="D6D6D6"/>
            <w:left w:val="none" w:sz="0" w:space="0" w:color="auto"/>
            <w:bottom w:val="dashed" w:sz="6" w:space="4" w:color="D6D6D6"/>
            <w:right w:val="none" w:sz="0" w:space="0" w:color="auto"/>
          </w:divBdr>
          <w:divsChild>
            <w:div w:id="6528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2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77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89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945767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1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921285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3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邓仲贤</dc:creator>
  <cp:lastModifiedBy>谭嘉媚</cp:lastModifiedBy>
  <cp:revision>23</cp:revision>
  <cp:lastPrinted>2023-06-16T09:32:00Z</cp:lastPrinted>
  <dcterms:created xsi:type="dcterms:W3CDTF">2023-05-11T05:37:00Z</dcterms:created>
  <dcterms:modified xsi:type="dcterms:W3CDTF">2023-09-26T01:38:00Z</dcterms:modified>
</cp:coreProperties>
</file>