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440" w:lineRule="exact"/>
        <w:jc w:val="center"/>
        <w:rPr>
          <w:rFonts w:hint="eastAsia" w:ascii="宋体" w:hAnsi="宋体" w:eastAsia="宋体" w:cs="宋体"/>
          <w:sz w:val="24"/>
        </w:rPr>
      </w:pPr>
      <w:r>
        <w:rPr>
          <w:rFonts w:hint="eastAsia" w:ascii="黑体" w:hAnsi="黑体" w:eastAsia="黑体" w:cs="宋体"/>
          <w:sz w:val="36"/>
          <w:szCs w:val="36"/>
        </w:rPr>
        <w:t>佛山市康泽慈善基金会</w:t>
      </w:r>
      <w:r>
        <w:rPr>
          <w:rFonts w:hint="eastAsia" w:ascii="黑体" w:hAnsi="黑体" w:eastAsia="黑体" w:cs="宋体"/>
          <w:sz w:val="36"/>
          <w:szCs w:val="36"/>
          <w:lang w:val="en-US" w:eastAsia="zh-CN"/>
        </w:rPr>
        <w:t>志愿者管理制度</w:t>
      </w:r>
    </w:p>
    <w:p>
      <w:pPr>
        <w:spacing w:line="440" w:lineRule="exact"/>
        <w:ind w:firstLine="480" w:firstLineChars="200"/>
        <w:rPr>
          <w:rFonts w:ascii="宋体" w:hAnsi="宋体" w:eastAsia="宋体" w:cs="宋体"/>
          <w:sz w:val="24"/>
        </w:rPr>
      </w:pPr>
      <w:r>
        <w:rPr>
          <w:rFonts w:hint="eastAsia" w:ascii="宋体" w:hAnsi="宋体" w:eastAsia="宋体" w:cs="宋体"/>
          <w:sz w:val="24"/>
        </w:rPr>
        <w:t>为规范佛山市康泽慈善基金会（以下简称“基金会”）志愿者管理，推动基金会宗旨和使命的完成，根据《中华人民共和国慈善法》、</w:t>
      </w:r>
      <w:r>
        <w:rPr>
          <w:rFonts w:ascii="宋体" w:hAnsi="宋体" w:eastAsia="宋体" w:cs="宋体"/>
          <w:sz w:val="24"/>
        </w:rPr>
        <w:t>《</w:t>
      </w:r>
      <w:r>
        <w:rPr>
          <w:rFonts w:hint="eastAsia" w:ascii="宋体" w:hAnsi="宋体" w:eastAsia="宋体" w:cs="宋体"/>
          <w:sz w:val="24"/>
        </w:rPr>
        <w:t>志愿者管理条例</w:t>
      </w:r>
      <w:r>
        <w:rPr>
          <w:rFonts w:ascii="宋体" w:hAnsi="宋体" w:eastAsia="宋体" w:cs="宋体"/>
          <w:sz w:val="24"/>
        </w:rPr>
        <w:t>》</w:t>
      </w:r>
      <w:r>
        <w:rPr>
          <w:rFonts w:hint="eastAsia" w:ascii="宋体" w:hAnsi="宋体" w:eastAsia="宋体" w:cs="宋体"/>
          <w:sz w:val="24"/>
        </w:rPr>
        <w:t>、《关于支持和发展志愿服务组织的意见》等相关法律法规，特制定本制度。</w:t>
      </w:r>
    </w:p>
    <w:p>
      <w:pPr>
        <w:pStyle w:val="10"/>
        <w:numPr>
          <w:ilvl w:val="0"/>
          <w:numId w:val="1"/>
        </w:numPr>
        <w:spacing w:line="440" w:lineRule="exact"/>
        <w:ind w:firstLineChars="0"/>
        <w:rPr>
          <w:rFonts w:ascii="宋体" w:hAnsi="宋体" w:eastAsia="宋体" w:cs="宋体"/>
          <w:b/>
          <w:sz w:val="24"/>
        </w:rPr>
      </w:pPr>
      <w:r>
        <w:rPr>
          <w:rFonts w:hint="eastAsia" w:ascii="宋体" w:hAnsi="宋体" w:eastAsia="宋体" w:cs="宋体"/>
          <w:b/>
          <w:sz w:val="24"/>
        </w:rPr>
        <w:t>总则</w:t>
      </w:r>
    </w:p>
    <w:p>
      <w:pPr>
        <w:pStyle w:val="10"/>
        <w:numPr>
          <w:ilvl w:val="1"/>
          <w:numId w:val="2"/>
        </w:numPr>
        <w:spacing w:line="440" w:lineRule="exact"/>
        <w:ind w:firstLineChars="0"/>
        <w:rPr>
          <w:rFonts w:ascii="宋体" w:hAnsi="宋体" w:eastAsia="宋体" w:cs="宋体"/>
          <w:sz w:val="24"/>
        </w:rPr>
      </w:pPr>
      <w:r>
        <w:rPr>
          <w:rFonts w:hint="eastAsia" w:ascii="宋体" w:hAnsi="宋体" w:eastAsia="宋体" w:cs="宋体"/>
          <w:sz w:val="24"/>
        </w:rPr>
        <w:t xml:space="preserve"> 本制度所称的志愿者，是指以自己的时间、知识、技能、体力等从事志愿服务的自然人。是指不以物质报酬为目的，利用自己的时间和专业技能等资源，为基金会自愿提供服务的人士。</w:t>
      </w:r>
    </w:p>
    <w:p>
      <w:pPr>
        <w:pStyle w:val="10"/>
        <w:numPr>
          <w:ilvl w:val="1"/>
          <w:numId w:val="2"/>
        </w:numPr>
        <w:spacing w:line="440" w:lineRule="exact"/>
        <w:ind w:firstLineChars="0"/>
        <w:rPr>
          <w:rFonts w:ascii="宋体" w:hAnsi="宋体" w:eastAsia="宋体" w:cs="宋体"/>
          <w:sz w:val="24"/>
        </w:rPr>
      </w:pPr>
      <w:r>
        <w:rPr>
          <w:rFonts w:hint="eastAsia" w:ascii="宋体" w:hAnsi="宋体" w:eastAsia="宋体" w:cs="宋体"/>
          <w:sz w:val="24"/>
        </w:rPr>
        <w:t xml:space="preserve"> 志愿者的基本条件</w:t>
      </w:r>
    </w:p>
    <w:p>
      <w:pPr>
        <w:spacing w:line="440" w:lineRule="exact"/>
        <w:ind w:firstLine="480"/>
        <w:rPr>
          <w:rFonts w:ascii="宋体" w:hAnsi="宋体" w:eastAsia="宋体" w:cs="宋体"/>
          <w:sz w:val="24"/>
        </w:rPr>
      </w:pPr>
      <w:r>
        <w:rPr>
          <w:rFonts w:hint="eastAsia" w:ascii="宋体" w:hAnsi="宋体" w:eastAsia="宋体" w:cs="宋体"/>
          <w:sz w:val="24"/>
        </w:rPr>
        <w:t>（1）认同基金会的使命和宗旨；</w:t>
      </w:r>
    </w:p>
    <w:p>
      <w:pPr>
        <w:spacing w:line="440" w:lineRule="exact"/>
        <w:ind w:firstLine="480"/>
        <w:rPr>
          <w:rFonts w:ascii="宋体" w:hAnsi="宋体" w:eastAsia="宋体" w:cs="宋体"/>
          <w:sz w:val="24"/>
        </w:rPr>
      </w:pPr>
      <w:r>
        <w:rPr>
          <w:rFonts w:hint="eastAsia" w:ascii="宋体" w:hAnsi="宋体" w:eastAsia="宋体" w:cs="宋体"/>
          <w:sz w:val="24"/>
        </w:rPr>
        <w:t>（2）年满18周岁，具有完全民事行为能力</w:t>
      </w:r>
      <w:r>
        <w:rPr>
          <w:rFonts w:ascii="宋体" w:hAnsi="宋体" w:eastAsia="宋体" w:cs="宋体"/>
          <w:sz w:val="24"/>
        </w:rPr>
        <w:t>；</w:t>
      </w:r>
    </w:p>
    <w:p>
      <w:pPr>
        <w:spacing w:line="440" w:lineRule="exact"/>
        <w:ind w:firstLine="480"/>
        <w:rPr>
          <w:rFonts w:ascii="宋体" w:hAnsi="宋体" w:eastAsia="宋体" w:cs="宋体"/>
          <w:sz w:val="24"/>
        </w:rPr>
      </w:pPr>
      <w:r>
        <w:rPr>
          <w:rFonts w:hint="eastAsia" w:ascii="宋体" w:hAnsi="宋体" w:eastAsia="宋体" w:cs="宋体"/>
          <w:sz w:val="24"/>
        </w:rPr>
        <w:t>（3）遵守国家法律法规和志愿者管理机构的相关规定等。</w:t>
      </w:r>
    </w:p>
    <w:p>
      <w:pPr>
        <w:pStyle w:val="10"/>
        <w:numPr>
          <w:ilvl w:val="0"/>
          <w:numId w:val="1"/>
        </w:numPr>
        <w:spacing w:line="440" w:lineRule="exact"/>
        <w:ind w:firstLineChars="0"/>
        <w:rPr>
          <w:rFonts w:ascii="宋体" w:hAnsi="宋体" w:eastAsia="宋体" w:cs="宋体"/>
          <w:b/>
          <w:sz w:val="24"/>
        </w:rPr>
      </w:pPr>
      <w:r>
        <w:rPr>
          <w:rFonts w:hint="eastAsia" w:ascii="宋体" w:hAnsi="宋体" w:eastAsia="宋体" w:cs="宋体"/>
          <w:b/>
          <w:sz w:val="24"/>
        </w:rPr>
        <w:t>志愿者的权利和义务</w:t>
      </w:r>
    </w:p>
    <w:p>
      <w:pPr>
        <w:spacing w:line="440" w:lineRule="exact"/>
        <w:rPr>
          <w:rFonts w:ascii="宋体" w:hAnsi="宋体" w:eastAsia="宋体" w:cs="宋体"/>
          <w:sz w:val="24"/>
        </w:rPr>
      </w:pPr>
      <w:r>
        <w:rPr>
          <w:rFonts w:hint="eastAsia" w:ascii="宋体" w:hAnsi="宋体" w:eastAsia="宋体" w:cs="宋体"/>
          <w:sz w:val="24"/>
        </w:rPr>
        <w:t>2.1 基金会志愿服务主要领域包括</w:t>
      </w:r>
    </w:p>
    <w:p>
      <w:pPr>
        <w:spacing w:line="440" w:lineRule="exact"/>
        <w:ind w:firstLine="480"/>
        <w:rPr>
          <w:rFonts w:ascii="宋体" w:hAnsi="宋体" w:eastAsia="宋体" w:cs="宋体"/>
          <w:sz w:val="24"/>
        </w:rPr>
      </w:pPr>
      <w:r>
        <w:rPr>
          <w:rFonts w:hint="eastAsia" w:ascii="宋体" w:hAnsi="宋体" w:eastAsia="宋体" w:cs="宋体"/>
          <w:sz w:val="24"/>
        </w:rPr>
        <w:t>（1）参与基金会资助开展的公益慈善项目；</w:t>
      </w:r>
    </w:p>
    <w:p>
      <w:pPr>
        <w:spacing w:line="440" w:lineRule="exact"/>
        <w:ind w:firstLine="480"/>
        <w:rPr>
          <w:rFonts w:ascii="宋体" w:hAnsi="宋体" w:eastAsia="宋体" w:cs="宋体"/>
          <w:sz w:val="24"/>
        </w:rPr>
      </w:pPr>
      <w:r>
        <w:rPr>
          <w:rFonts w:hint="eastAsia" w:ascii="宋体" w:hAnsi="宋体" w:eastAsia="宋体" w:cs="宋体"/>
          <w:sz w:val="24"/>
        </w:rPr>
        <w:t>（2）为基金会业务发展提供专业建议与指导；</w:t>
      </w:r>
    </w:p>
    <w:p>
      <w:pPr>
        <w:spacing w:line="440" w:lineRule="exact"/>
        <w:ind w:firstLine="480"/>
        <w:rPr>
          <w:rFonts w:ascii="宋体" w:hAnsi="宋体" w:eastAsia="宋体" w:cs="宋体"/>
          <w:sz w:val="24"/>
        </w:rPr>
      </w:pPr>
      <w:r>
        <w:rPr>
          <w:rFonts w:hint="eastAsia" w:ascii="宋体" w:hAnsi="宋体" w:eastAsia="宋体" w:cs="宋体"/>
          <w:sz w:val="24"/>
        </w:rPr>
        <w:t>（3）其他与本基金会宗旨相关的项目活动。</w:t>
      </w:r>
    </w:p>
    <w:p>
      <w:pPr>
        <w:spacing w:line="440" w:lineRule="exact"/>
        <w:rPr>
          <w:rFonts w:ascii="宋体" w:hAnsi="宋体" w:eastAsia="宋体" w:cs="宋体"/>
          <w:sz w:val="24"/>
        </w:rPr>
      </w:pPr>
      <w:r>
        <w:rPr>
          <w:rFonts w:hint="eastAsia" w:ascii="宋体" w:hAnsi="宋体" w:eastAsia="宋体" w:cs="宋体"/>
          <w:sz w:val="24"/>
        </w:rPr>
        <w:t>2.2</w:t>
      </w:r>
      <w:r>
        <w:rPr>
          <w:rFonts w:ascii="宋体" w:hAnsi="宋体" w:eastAsia="宋体" w:cs="宋体"/>
          <w:sz w:val="24"/>
        </w:rPr>
        <w:t xml:space="preserve"> </w:t>
      </w:r>
      <w:r>
        <w:rPr>
          <w:rFonts w:hint="eastAsia" w:ascii="宋体" w:hAnsi="宋体" w:eastAsia="宋体" w:cs="宋体"/>
          <w:sz w:val="24"/>
        </w:rPr>
        <w:t>志愿者的权利</w:t>
      </w:r>
    </w:p>
    <w:p>
      <w:pPr>
        <w:spacing w:line="440" w:lineRule="exact"/>
        <w:ind w:firstLine="480"/>
        <w:rPr>
          <w:rFonts w:ascii="宋体" w:hAnsi="宋体" w:eastAsia="宋体" w:cs="宋体"/>
          <w:sz w:val="24"/>
        </w:rPr>
      </w:pPr>
      <w:r>
        <w:rPr>
          <w:rFonts w:hint="eastAsia" w:ascii="宋体" w:hAnsi="宋体" w:eastAsia="宋体" w:cs="宋体"/>
          <w:sz w:val="24"/>
        </w:rPr>
        <w:t>（1）对于参加志愿服务活动的志愿者，基金会须提供必要的保障、激励支持；</w:t>
      </w:r>
    </w:p>
    <w:p>
      <w:pPr>
        <w:spacing w:line="440" w:lineRule="exact"/>
        <w:ind w:firstLine="480"/>
        <w:rPr>
          <w:rFonts w:ascii="宋体" w:hAnsi="宋体" w:eastAsia="宋体" w:cs="宋体"/>
          <w:sz w:val="24"/>
        </w:rPr>
      </w:pPr>
      <w:r>
        <w:rPr>
          <w:rFonts w:hint="eastAsia" w:ascii="宋体" w:hAnsi="宋体" w:eastAsia="宋体" w:cs="宋体"/>
          <w:sz w:val="24"/>
        </w:rPr>
        <w:t>（2）为志愿者提供志愿服务计时支持；</w:t>
      </w:r>
    </w:p>
    <w:p>
      <w:pPr>
        <w:spacing w:line="440" w:lineRule="exact"/>
        <w:ind w:firstLine="480"/>
        <w:rPr>
          <w:rFonts w:ascii="宋体" w:hAnsi="宋体" w:eastAsia="宋体" w:cs="宋体"/>
          <w:sz w:val="24"/>
        </w:rPr>
      </w:pPr>
      <w:r>
        <w:rPr>
          <w:rFonts w:hint="eastAsia" w:ascii="宋体" w:hAnsi="宋体" w:eastAsia="宋体" w:cs="宋体"/>
          <w:sz w:val="24"/>
        </w:rPr>
        <w:t>（3）为志愿者提供志愿服务期间的保险支持；</w:t>
      </w:r>
    </w:p>
    <w:p>
      <w:pPr>
        <w:spacing w:line="440" w:lineRule="exact"/>
        <w:ind w:firstLine="480"/>
        <w:rPr>
          <w:rFonts w:ascii="宋体" w:hAnsi="宋体" w:eastAsia="宋体" w:cs="宋体"/>
          <w:sz w:val="24"/>
        </w:rPr>
      </w:pPr>
      <w:r>
        <w:rPr>
          <w:rFonts w:hint="eastAsia" w:ascii="宋体" w:hAnsi="宋体" w:eastAsia="宋体" w:cs="宋体"/>
          <w:sz w:val="24"/>
        </w:rPr>
        <w:t>（4）志愿者接受必要的志愿服务培训，获得志愿服务活动真实、必要的信息。</w:t>
      </w:r>
    </w:p>
    <w:p>
      <w:pPr>
        <w:spacing w:line="440" w:lineRule="exact"/>
        <w:rPr>
          <w:rFonts w:ascii="宋体" w:hAnsi="宋体" w:eastAsia="宋体" w:cs="宋体"/>
          <w:sz w:val="24"/>
        </w:rPr>
      </w:pPr>
      <w:r>
        <w:rPr>
          <w:rFonts w:ascii="宋体" w:hAnsi="宋体" w:eastAsia="宋体" w:cs="宋体"/>
          <w:sz w:val="24"/>
        </w:rPr>
        <w:t xml:space="preserve">2.3 </w:t>
      </w:r>
      <w:r>
        <w:rPr>
          <w:rFonts w:hint="eastAsia" w:ascii="宋体" w:hAnsi="宋体" w:eastAsia="宋体" w:cs="宋体"/>
          <w:sz w:val="24"/>
        </w:rPr>
        <w:t>志愿者的义务</w:t>
      </w:r>
    </w:p>
    <w:p>
      <w:pPr>
        <w:pStyle w:val="10"/>
        <w:numPr>
          <w:ilvl w:val="0"/>
          <w:numId w:val="3"/>
        </w:numPr>
        <w:spacing w:line="440" w:lineRule="exact"/>
        <w:ind w:firstLineChars="0"/>
        <w:rPr>
          <w:rFonts w:ascii="宋体" w:hAnsi="宋体" w:eastAsia="宋体" w:cs="宋体"/>
          <w:sz w:val="24"/>
        </w:rPr>
      </w:pPr>
      <w:r>
        <w:rPr>
          <w:rFonts w:hint="eastAsia" w:ascii="宋体" w:hAnsi="宋体" w:eastAsia="宋体" w:cs="宋体"/>
          <w:sz w:val="24"/>
        </w:rPr>
        <w:t>遵守国家法律法规及基金会的相关规定；</w:t>
      </w:r>
    </w:p>
    <w:p>
      <w:pPr>
        <w:pStyle w:val="10"/>
        <w:numPr>
          <w:ilvl w:val="0"/>
          <w:numId w:val="3"/>
        </w:numPr>
        <w:spacing w:line="440" w:lineRule="exact"/>
        <w:ind w:firstLineChars="0"/>
        <w:rPr>
          <w:rFonts w:ascii="宋体" w:hAnsi="宋体" w:eastAsia="宋体" w:cs="宋体"/>
          <w:sz w:val="24"/>
        </w:rPr>
      </w:pPr>
      <w:r>
        <w:rPr>
          <w:rFonts w:hint="eastAsia" w:ascii="宋体" w:hAnsi="宋体" w:eastAsia="宋体" w:cs="宋体"/>
          <w:sz w:val="24"/>
        </w:rPr>
        <w:t>志愿者应履行志愿服务承诺，完成志愿服务任务，传播志愿服务理念，基金会按照项目的需求与志愿者签订相关的服务协议；</w:t>
      </w:r>
    </w:p>
    <w:p>
      <w:pPr>
        <w:pStyle w:val="10"/>
        <w:numPr>
          <w:ilvl w:val="0"/>
          <w:numId w:val="3"/>
        </w:numPr>
        <w:spacing w:line="440" w:lineRule="exact"/>
        <w:ind w:firstLineChars="0"/>
        <w:rPr>
          <w:rFonts w:ascii="宋体" w:hAnsi="宋体" w:eastAsia="宋体" w:cs="宋体"/>
          <w:sz w:val="24"/>
        </w:rPr>
      </w:pPr>
      <w:r>
        <w:rPr>
          <w:rFonts w:hint="eastAsia" w:ascii="宋体" w:hAnsi="宋体" w:eastAsia="宋体" w:cs="宋体"/>
          <w:sz w:val="24"/>
        </w:rPr>
        <w:t>服务过程中，不得侵害第三方合法权益，自觉维护基金会的合法权益和志愿者本身的专业形象；</w:t>
      </w:r>
    </w:p>
    <w:p>
      <w:pPr>
        <w:pStyle w:val="10"/>
        <w:numPr>
          <w:ilvl w:val="0"/>
          <w:numId w:val="3"/>
        </w:numPr>
        <w:spacing w:line="440" w:lineRule="exact"/>
        <w:ind w:firstLineChars="0"/>
        <w:rPr>
          <w:rFonts w:ascii="宋体" w:hAnsi="宋体" w:eastAsia="宋体" w:cs="宋体"/>
          <w:sz w:val="24"/>
        </w:rPr>
      </w:pPr>
      <w:r>
        <w:rPr>
          <w:rFonts w:hint="eastAsia" w:ascii="宋体" w:hAnsi="宋体" w:eastAsia="宋体" w:cs="宋体"/>
          <w:sz w:val="24"/>
        </w:rPr>
        <w:t>自觉抵制任何以志愿者身份从事的营利活动或其他违背社会公德的活动或行为；</w:t>
      </w:r>
    </w:p>
    <w:p>
      <w:pPr>
        <w:pStyle w:val="10"/>
        <w:numPr>
          <w:ilvl w:val="0"/>
          <w:numId w:val="3"/>
        </w:numPr>
        <w:spacing w:line="440" w:lineRule="exact"/>
        <w:ind w:firstLineChars="0"/>
        <w:rPr>
          <w:rFonts w:ascii="宋体" w:hAnsi="宋体" w:eastAsia="宋体" w:cs="宋体"/>
          <w:sz w:val="24"/>
        </w:rPr>
      </w:pPr>
      <w:r>
        <w:rPr>
          <w:rFonts w:hint="eastAsia" w:ascii="宋体" w:hAnsi="宋体" w:eastAsia="宋体" w:cs="宋体"/>
          <w:sz w:val="24"/>
        </w:rPr>
        <w:t>依法应当承担的其它义务等。</w:t>
      </w:r>
    </w:p>
    <w:p>
      <w:pPr>
        <w:pStyle w:val="10"/>
        <w:numPr>
          <w:ilvl w:val="0"/>
          <w:numId w:val="1"/>
        </w:numPr>
        <w:spacing w:line="440" w:lineRule="exact"/>
        <w:ind w:firstLineChars="0"/>
        <w:rPr>
          <w:rFonts w:ascii="宋体" w:hAnsi="宋体" w:eastAsia="宋体" w:cs="宋体"/>
          <w:b/>
          <w:sz w:val="24"/>
        </w:rPr>
      </w:pPr>
      <w:r>
        <w:rPr>
          <w:rFonts w:hint="eastAsia" w:ascii="宋体" w:hAnsi="宋体" w:eastAsia="宋体" w:cs="宋体"/>
          <w:b/>
          <w:sz w:val="24"/>
        </w:rPr>
        <w:t>组织和管理</w:t>
      </w:r>
    </w:p>
    <w:p>
      <w:pPr>
        <w:spacing w:line="440" w:lineRule="exact"/>
        <w:rPr>
          <w:rFonts w:ascii="宋体" w:hAnsi="宋体" w:eastAsia="宋体" w:cs="宋体"/>
          <w:sz w:val="24"/>
        </w:rPr>
      </w:pPr>
      <w:r>
        <w:rPr>
          <w:rFonts w:ascii="宋体" w:hAnsi="宋体" w:eastAsia="宋体" w:cs="宋体"/>
          <w:sz w:val="24"/>
        </w:rPr>
        <w:t>3.1 基金会秘书处负责志愿者组织和管理工作，指定专人负责基金会志愿者</w:t>
      </w:r>
      <w:r>
        <w:rPr>
          <w:rFonts w:hint="eastAsia" w:ascii="宋体" w:hAnsi="宋体" w:eastAsia="宋体" w:cs="宋体"/>
          <w:sz w:val="24"/>
        </w:rPr>
        <w:t>档案管理、志愿服务需求信息发布、志愿者招募、志愿者日程管理及保障激励等工作。</w:t>
      </w:r>
    </w:p>
    <w:p>
      <w:pPr>
        <w:spacing w:line="440" w:lineRule="exact"/>
        <w:rPr>
          <w:rFonts w:ascii="宋体" w:hAnsi="宋体" w:eastAsia="宋体" w:cs="宋体"/>
          <w:sz w:val="24"/>
        </w:rPr>
      </w:pPr>
      <w:r>
        <w:rPr>
          <w:rFonts w:hint="eastAsia" w:ascii="宋体" w:hAnsi="宋体" w:eastAsia="宋体" w:cs="宋体"/>
          <w:sz w:val="24"/>
        </w:rPr>
        <w:t>3.2</w:t>
      </w:r>
      <w:r>
        <w:rPr>
          <w:rFonts w:ascii="宋体" w:hAnsi="宋体" w:eastAsia="宋体" w:cs="宋体"/>
          <w:sz w:val="24"/>
        </w:rPr>
        <w:t xml:space="preserve"> 基金会应当在招募信息中公示与志愿服务有关的全部信息，告知服务过</w:t>
      </w:r>
      <w:r>
        <w:rPr>
          <w:rFonts w:hint="eastAsia" w:ascii="宋体" w:hAnsi="宋体" w:eastAsia="宋体" w:cs="宋体"/>
          <w:sz w:val="24"/>
        </w:rPr>
        <w:t>程中可能发生的风险。</w:t>
      </w:r>
    </w:p>
    <w:p>
      <w:pPr>
        <w:spacing w:line="440" w:lineRule="exact"/>
        <w:rPr>
          <w:rFonts w:ascii="宋体" w:hAnsi="宋体" w:eastAsia="宋体" w:cs="宋体"/>
          <w:sz w:val="24"/>
        </w:rPr>
      </w:pPr>
      <w:r>
        <w:rPr>
          <w:rFonts w:ascii="宋体" w:hAnsi="宋体" w:eastAsia="宋体" w:cs="宋体"/>
          <w:sz w:val="24"/>
        </w:rPr>
        <w:t>3.3 根据志愿服务活动需要，基金会可与志愿者签订协议明确双方权利义务，</w:t>
      </w:r>
      <w:r>
        <w:rPr>
          <w:rFonts w:hint="eastAsia" w:ascii="宋体" w:hAnsi="宋体" w:eastAsia="宋体" w:cs="宋体"/>
          <w:sz w:val="24"/>
        </w:rPr>
        <w:t>约定服务的内容、方式和时间等；志愿者如有违反协议约定的事项，或者违反法律法规和本法的事项，基金会有权解除协议。</w:t>
      </w:r>
    </w:p>
    <w:p>
      <w:pPr>
        <w:spacing w:line="440" w:lineRule="exact"/>
        <w:rPr>
          <w:rFonts w:ascii="宋体" w:hAnsi="宋体" w:eastAsia="宋体" w:cs="宋体"/>
          <w:sz w:val="24"/>
        </w:rPr>
      </w:pPr>
      <w:r>
        <w:rPr>
          <w:rFonts w:hint="eastAsia" w:ascii="宋体" w:hAnsi="宋体" w:eastAsia="宋体" w:cs="宋体"/>
          <w:sz w:val="24"/>
        </w:rPr>
        <w:t>3.4</w:t>
      </w:r>
      <w:r>
        <w:rPr>
          <w:rFonts w:ascii="宋体" w:hAnsi="宋体" w:eastAsia="宋体" w:cs="宋体"/>
          <w:sz w:val="24"/>
        </w:rPr>
        <w:t xml:space="preserve"> 基金会应当对志愿者实名登记，记录志愿者的服务时间、内容等</w:t>
      </w:r>
      <w:r>
        <w:rPr>
          <w:rFonts w:hint="eastAsia" w:ascii="宋体" w:hAnsi="宋体" w:eastAsia="宋体" w:cs="宋体"/>
          <w:sz w:val="24"/>
        </w:rPr>
        <w:t>信息。</w:t>
      </w:r>
    </w:p>
    <w:p>
      <w:pPr>
        <w:pStyle w:val="10"/>
        <w:numPr>
          <w:ilvl w:val="0"/>
          <w:numId w:val="1"/>
        </w:numPr>
        <w:spacing w:line="440" w:lineRule="exact"/>
        <w:ind w:firstLineChars="0"/>
        <w:rPr>
          <w:rFonts w:ascii="宋体" w:hAnsi="宋体" w:eastAsia="宋体" w:cs="宋体"/>
          <w:b/>
          <w:sz w:val="24"/>
        </w:rPr>
      </w:pPr>
      <w:r>
        <w:rPr>
          <w:rFonts w:hint="eastAsia" w:ascii="宋体" w:hAnsi="宋体" w:eastAsia="宋体" w:cs="宋体"/>
          <w:b/>
          <w:sz w:val="24"/>
        </w:rPr>
        <w:t>志愿者激励</w:t>
      </w:r>
    </w:p>
    <w:p>
      <w:pPr>
        <w:spacing w:line="440" w:lineRule="exact"/>
        <w:rPr>
          <w:rFonts w:ascii="宋体" w:hAnsi="宋体" w:eastAsia="宋体" w:cs="宋体"/>
          <w:sz w:val="24"/>
        </w:rPr>
      </w:pPr>
      <w:r>
        <w:rPr>
          <w:rFonts w:hint="eastAsia" w:ascii="宋体" w:hAnsi="宋体" w:eastAsia="宋体" w:cs="宋体"/>
          <w:sz w:val="24"/>
        </w:rPr>
        <w:t>4.1</w:t>
      </w:r>
      <w:r>
        <w:rPr>
          <w:rFonts w:ascii="宋体" w:hAnsi="宋体" w:eastAsia="宋体" w:cs="宋体"/>
          <w:sz w:val="24"/>
        </w:rPr>
        <w:t xml:space="preserve"> </w:t>
      </w:r>
      <w:r>
        <w:rPr>
          <w:rFonts w:hint="eastAsia" w:ascii="宋体" w:hAnsi="宋体" w:eastAsia="宋体" w:cs="宋体"/>
          <w:sz w:val="24"/>
        </w:rPr>
        <w:t>根据志愿者要求，应当无偿、如实出具志愿服务记录证明，采取不同的渠道或明确的方式向志愿者表示感谢及表彰。</w:t>
      </w:r>
    </w:p>
    <w:p>
      <w:pPr>
        <w:spacing w:line="440" w:lineRule="exact"/>
        <w:rPr>
          <w:rFonts w:ascii="宋体" w:hAnsi="宋体" w:eastAsia="宋体" w:cs="宋体"/>
          <w:sz w:val="24"/>
        </w:rPr>
      </w:pPr>
      <w:r>
        <w:rPr>
          <w:rFonts w:hint="eastAsia" w:ascii="宋体" w:hAnsi="宋体" w:eastAsia="宋体" w:cs="宋体"/>
          <w:sz w:val="24"/>
        </w:rPr>
        <w:t>4.2</w:t>
      </w:r>
      <w:r>
        <w:rPr>
          <w:rFonts w:ascii="宋体" w:hAnsi="宋体" w:eastAsia="宋体" w:cs="宋体"/>
          <w:sz w:val="24"/>
        </w:rPr>
        <w:t xml:space="preserve"> </w:t>
      </w:r>
      <w:r>
        <w:rPr>
          <w:rFonts w:hint="eastAsia" w:ascii="宋体" w:hAnsi="宋体" w:eastAsia="宋体" w:cs="宋体"/>
          <w:sz w:val="24"/>
        </w:rPr>
        <w:t>根据服务时间和服务成果，对服务表现优异的志愿者加以确认及表彰；</w:t>
      </w:r>
    </w:p>
    <w:p>
      <w:pPr>
        <w:spacing w:line="440" w:lineRule="exact"/>
        <w:rPr>
          <w:rFonts w:ascii="宋体" w:hAnsi="宋体" w:eastAsia="宋体" w:cs="宋体"/>
          <w:sz w:val="24"/>
        </w:rPr>
      </w:pPr>
      <w:r>
        <w:rPr>
          <w:rFonts w:hint="eastAsia" w:ascii="宋体" w:hAnsi="宋体" w:eastAsia="宋体" w:cs="宋体"/>
          <w:sz w:val="24"/>
        </w:rPr>
        <w:t>4.3</w:t>
      </w:r>
      <w:r>
        <w:rPr>
          <w:rFonts w:ascii="宋体" w:hAnsi="宋体" w:eastAsia="宋体" w:cs="宋体"/>
          <w:sz w:val="24"/>
        </w:rPr>
        <w:t xml:space="preserve"> </w:t>
      </w:r>
      <w:r>
        <w:rPr>
          <w:rFonts w:hint="eastAsia" w:ascii="宋体" w:hAnsi="宋体" w:eastAsia="宋体" w:cs="宋体"/>
          <w:sz w:val="24"/>
        </w:rPr>
        <w:t>对志愿者可提供志愿服务补贴（如餐饮和交通费用）、保险或工作安全保障等福利。</w:t>
      </w:r>
    </w:p>
    <w:p>
      <w:pPr>
        <w:pStyle w:val="10"/>
        <w:numPr>
          <w:ilvl w:val="0"/>
          <w:numId w:val="1"/>
        </w:numPr>
        <w:spacing w:line="440" w:lineRule="exact"/>
        <w:ind w:firstLineChars="0"/>
        <w:rPr>
          <w:rFonts w:ascii="宋体" w:hAnsi="宋体" w:eastAsia="宋体" w:cs="宋体"/>
          <w:b/>
          <w:sz w:val="24"/>
        </w:rPr>
      </w:pPr>
      <w:r>
        <w:rPr>
          <w:rFonts w:hint="eastAsia" w:ascii="宋体" w:hAnsi="宋体" w:eastAsia="宋体" w:cs="宋体"/>
          <w:b/>
          <w:sz w:val="24"/>
        </w:rPr>
        <w:t>附则</w:t>
      </w:r>
    </w:p>
    <w:p>
      <w:pPr>
        <w:spacing w:line="440" w:lineRule="exact"/>
        <w:rPr>
          <w:rFonts w:ascii="宋体" w:hAnsi="宋体" w:eastAsia="宋体" w:cs="宋体"/>
          <w:sz w:val="24"/>
        </w:rPr>
      </w:pPr>
      <w:r>
        <w:rPr>
          <w:rFonts w:ascii="宋体" w:hAnsi="宋体" w:eastAsia="宋体" w:cs="宋体"/>
          <w:sz w:val="24"/>
        </w:rPr>
        <w:t xml:space="preserve">5.1 </w:t>
      </w:r>
      <w:r>
        <w:rPr>
          <w:rFonts w:hint="eastAsia" w:ascii="宋体" w:hAnsi="宋体" w:eastAsia="宋体" w:cs="宋体"/>
          <w:sz w:val="24"/>
        </w:rPr>
        <w:t>本制度未尽事宜或与有关规定不一致的，按有关规定执行。</w:t>
      </w:r>
    </w:p>
    <w:p>
      <w:pPr>
        <w:spacing w:line="440" w:lineRule="exact"/>
        <w:rPr>
          <w:rFonts w:ascii="宋体" w:hAnsi="宋体" w:eastAsia="宋体" w:cs="宋体"/>
          <w:sz w:val="24"/>
        </w:rPr>
      </w:pPr>
      <w:r>
        <w:rPr>
          <w:rFonts w:ascii="宋体" w:hAnsi="宋体" w:eastAsia="宋体" w:cs="宋体"/>
          <w:sz w:val="24"/>
        </w:rPr>
        <w:t xml:space="preserve">5.2 </w:t>
      </w:r>
      <w:r>
        <w:rPr>
          <w:rFonts w:hint="eastAsia" w:ascii="宋体" w:hAnsi="宋体" w:eastAsia="宋体" w:cs="宋体"/>
          <w:sz w:val="24"/>
        </w:rPr>
        <w:t>本制度的解释权归佛山市康泽慈善基金会所有。</w:t>
      </w:r>
    </w:p>
    <w:p>
      <w:pPr>
        <w:spacing w:line="440" w:lineRule="exact"/>
        <w:rPr>
          <w:rFonts w:ascii="宋体" w:hAnsi="宋体" w:eastAsia="宋体" w:cs="宋体"/>
          <w:strike/>
          <w:color w:val="FF0000"/>
          <w:sz w:val="24"/>
        </w:rPr>
      </w:pPr>
      <w:r>
        <w:rPr>
          <w:rFonts w:ascii="宋体" w:hAnsi="宋体" w:eastAsia="宋体" w:cs="宋体"/>
          <w:sz w:val="24"/>
        </w:rPr>
        <w:t xml:space="preserve">5.3 </w:t>
      </w:r>
      <w:r>
        <w:rPr>
          <w:rFonts w:hint="eastAsia" w:ascii="宋体" w:hAnsi="宋体" w:eastAsia="宋体" w:cs="宋体"/>
          <w:sz w:val="24"/>
        </w:rPr>
        <w:t>本制度已由基金会理事会审议通过，自</w:t>
      </w:r>
      <w:r>
        <w:rPr>
          <w:rFonts w:hint="eastAsia" w:ascii="宋体" w:hAnsi="宋体" w:eastAsia="宋体" w:cs="宋体"/>
          <w:sz w:val="24"/>
          <w:lang w:val="en-US" w:eastAsia="zh-CN"/>
        </w:rPr>
        <w:t>2021年1月1日</w:t>
      </w:r>
      <w:r>
        <w:rPr>
          <w:rFonts w:hint="eastAsia" w:ascii="宋体" w:hAnsi="宋体" w:eastAsia="宋体" w:cs="宋体"/>
          <w:sz w:val="24"/>
        </w:rPr>
        <w:t>实施。</w:t>
      </w:r>
      <w:bookmarkStart w:id="0" w:name="_GoBack"/>
      <w:bookmarkEnd w:id="0"/>
    </w:p>
    <w:p>
      <w:pPr>
        <w:spacing w:line="440" w:lineRule="exact"/>
        <w:rPr>
          <w:rFonts w:ascii="宋体" w:hAnsi="宋体" w:eastAsia="宋体" w:cs="宋体"/>
          <w:sz w:val="24"/>
        </w:rPr>
      </w:pPr>
    </w:p>
    <w:p>
      <w:pPr>
        <w:spacing w:line="440" w:lineRule="exact"/>
        <w:ind w:right="960"/>
        <w:rPr>
          <w:sz w:val="24"/>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A7466"/>
    <w:multiLevelType w:val="multilevel"/>
    <w:tmpl w:val="04BA7466"/>
    <w:lvl w:ilvl="0" w:tentative="0">
      <w:start w:val="1"/>
      <w:numFmt w:val="decimal"/>
      <w:lvlText w:val="%1"/>
      <w:lvlJc w:val="left"/>
      <w:pPr>
        <w:ind w:left="420" w:hanging="420"/>
      </w:pPr>
      <w:rPr>
        <w:rFonts w:hint="eastAsia"/>
      </w:rPr>
    </w:lvl>
    <w:lvl w:ilvl="1" w:tentative="0">
      <w:start w:val="2"/>
      <w:numFmt w:val="decimal"/>
      <w:isLgl/>
      <w:lvlText w:val="%1.%2"/>
      <w:lvlJc w:val="left"/>
      <w:pPr>
        <w:ind w:left="525" w:hanging="52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1">
    <w:nsid w:val="25112F6E"/>
    <w:multiLevelType w:val="multilevel"/>
    <w:tmpl w:val="25112F6E"/>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68A1466E"/>
    <w:multiLevelType w:val="multilevel"/>
    <w:tmpl w:val="68A1466E"/>
    <w:lvl w:ilvl="0" w:tentative="0">
      <w:start w:val="1"/>
      <w:numFmt w:val="decimal"/>
      <w:lvlText w:val="%1"/>
      <w:lvlJc w:val="left"/>
      <w:pPr>
        <w:ind w:left="480" w:hanging="480"/>
      </w:pPr>
      <w:rPr>
        <w:rFonts w:hint="default"/>
      </w:rPr>
    </w:lvl>
    <w:lvl w:ilvl="1" w:tentative="0">
      <w:start w:val="1"/>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31C"/>
    <w:rsid w:val="000A231C"/>
    <w:rsid w:val="000D64DB"/>
    <w:rsid w:val="000F586A"/>
    <w:rsid w:val="002C34C5"/>
    <w:rsid w:val="00386BCB"/>
    <w:rsid w:val="003A69F2"/>
    <w:rsid w:val="003E2F6E"/>
    <w:rsid w:val="00475B72"/>
    <w:rsid w:val="005028C7"/>
    <w:rsid w:val="00511A91"/>
    <w:rsid w:val="005714F2"/>
    <w:rsid w:val="0065603B"/>
    <w:rsid w:val="00671455"/>
    <w:rsid w:val="00676BC4"/>
    <w:rsid w:val="0069270B"/>
    <w:rsid w:val="00714520"/>
    <w:rsid w:val="00756F33"/>
    <w:rsid w:val="0078726E"/>
    <w:rsid w:val="008B3FB8"/>
    <w:rsid w:val="008B4AB8"/>
    <w:rsid w:val="009064F5"/>
    <w:rsid w:val="009203F7"/>
    <w:rsid w:val="00951FA9"/>
    <w:rsid w:val="00996AD1"/>
    <w:rsid w:val="00A63529"/>
    <w:rsid w:val="00A76DCE"/>
    <w:rsid w:val="00AE0CBA"/>
    <w:rsid w:val="00C4093E"/>
    <w:rsid w:val="00C6004B"/>
    <w:rsid w:val="00CC3D8F"/>
    <w:rsid w:val="00D7713F"/>
    <w:rsid w:val="00DF61CF"/>
    <w:rsid w:val="00ED17A9"/>
    <w:rsid w:val="00F00575"/>
    <w:rsid w:val="00F0364A"/>
    <w:rsid w:val="00F57CE5"/>
    <w:rsid w:val="00FF6DF0"/>
    <w:rsid w:val="3C451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0"/>
    <w:rPr>
      <w:sz w:val="18"/>
      <w:szCs w:val="18"/>
    </w:rPr>
  </w:style>
  <w:style w:type="character" w:customStyle="1" w:styleId="8">
    <w:name w:val="段 Char"/>
    <w:link w:val="9"/>
    <w:locked/>
    <w:uiPriority w:val="0"/>
    <w:rPr>
      <w:rFonts w:ascii="宋体" w:hAnsi="宋体"/>
    </w:rPr>
  </w:style>
  <w:style w:type="paragraph" w:customStyle="1" w:styleId="9">
    <w:name w:val="段"/>
    <w:link w:val="8"/>
    <w:uiPriority w:val="0"/>
    <w:pPr>
      <w:tabs>
        <w:tab w:val="center" w:pos="4201"/>
        <w:tab w:val="right" w:leader="dot" w:pos="9298"/>
      </w:tabs>
      <w:autoSpaceDE w:val="0"/>
      <w:autoSpaceDN w:val="0"/>
      <w:ind w:firstLine="420" w:firstLineChars="200"/>
      <w:jc w:val="both"/>
    </w:pPr>
    <w:rPr>
      <w:rFonts w:ascii="宋体" w:hAnsi="宋体" w:eastAsiaTheme="minorEastAsia" w:cstheme="minorBidi"/>
      <w:kern w:val="2"/>
      <w:sz w:val="21"/>
      <w:szCs w:val="22"/>
      <w:lang w:val="en-US" w:eastAsia="zh-CN" w:bidi="ar-SA"/>
    </w:rPr>
  </w:style>
  <w:style w:type="paragraph" w:styleId="10">
    <w:name w:val="List Paragraph"/>
    <w:basedOn w:val="1"/>
    <w:unhideWhenUsed/>
    <w:uiPriority w:val="99"/>
    <w:pPr>
      <w:ind w:firstLine="420" w:firstLineChars="200"/>
    </w:pPr>
  </w:style>
  <w:style w:type="character" w:customStyle="1" w:styleId="11">
    <w:name w:val="页脚 字符"/>
    <w:basedOn w:val="6"/>
    <w:link w:val="3"/>
    <w:uiPriority w:val="99"/>
    <w:rPr>
      <w:sz w:val="18"/>
      <w:szCs w:val="18"/>
    </w:rPr>
  </w:style>
  <w:style w:type="character" w:customStyle="1" w:styleId="12">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3765</Words>
  <Characters>21467</Characters>
  <Lines>178</Lines>
  <Paragraphs>50</Paragraphs>
  <TotalTime>0</TotalTime>
  <ScaleCrop>false</ScaleCrop>
  <LinksUpToDate>false</LinksUpToDate>
  <CharactersWithSpaces>25182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2021-05-08T01:31:00Z</dcterms:created>
  <dc:creator>Windows 用户</dc:creator>
  <cp:lastModifiedBy>maymay</cp:lastModifiedBy>
  <cp:lastPrinted>2021-05-08T05:52:00Z</cp:lastPrinted>
  <dcterms:modified xsi:type="dcterms:W3CDTF">2021-06-21T09:44:22Z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